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mbria" w:hAnsi="Cambria" w:cs="Cambria" w:eastAsia="Cambria"/>
          <w:color w:val="auto"/>
          <w:spacing w:val="0"/>
          <w:position w:val="0"/>
          <w:sz w:val="52"/>
          <w:shd w:fill="auto" w:val="clear"/>
        </w:rPr>
      </w:pPr>
      <w:r>
        <w:rPr>
          <w:rFonts w:ascii="Cambria" w:hAnsi="Cambria" w:cs="Cambria" w:eastAsia="Cambria"/>
          <w:color w:val="FF0000"/>
          <w:spacing w:val="0"/>
          <w:position w:val="0"/>
          <w:sz w:val="52"/>
          <w:shd w:fill="auto" w:val="clear"/>
        </w:rPr>
        <w:t xml:space="preserve">24 </w:t>
      </w:r>
      <w:r>
        <w:rPr>
          <w:rFonts w:ascii="Cambria" w:hAnsi="Cambria" w:cs="Cambria" w:eastAsia="Cambria"/>
          <w:color w:val="FF0000"/>
          <w:spacing w:val="0"/>
          <w:position w:val="0"/>
          <w:sz w:val="52"/>
          <w:shd w:fill="auto" w:val="clear"/>
        </w:rPr>
        <w:t xml:space="preserve">май</w:t>
      </w:r>
      <w:r>
        <w:rPr>
          <w:rFonts w:ascii="Cambria" w:hAnsi="Cambria" w:cs="Cambria" w:eastAsia="Cambria"/>
          <w:color w:val="auto"/>
          <w:spacing w:val="0"/>
          <w:position w:val="0"/>
          <w:sz w:val="52"/>
          <w:shd w:fill="auto" w:val="clear"/>
        </w:rPr>
        <w:t xml:space="preserve"> – Ден на славянската писменост и култура</w:t>
      </w:r>
    </w:p>
    <w:p>
      <w:pPr>
        <w:spacing w:before="0" w:after="200" w:line="276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2"/>
          <w:shd w:fill="auto" w:val="clear"/>
        </w:rPr>
      </w:pPr>
      <w:r>
        <w:object w:dxaOrig="8219" w:dyaOrig="6315">
          <v:rect xmlns:o="urn:schemas-microsoft-com:office:office" xmlns:v="urn:schemas-microsoft-com:vml" id="rectole0000000000" style="width:410.950000pt;height:315.7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</w:pPr>
      <w:r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  <w:t xml:space="preserve">24 </w:t>
      </w:r>
      <w:r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  <w:t xml:space="preserve">май</w:t>
      </w:r>
      <w:r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36"/>
          <w:shd w:fill="FFFFFF" w:val="clear"/>
        </w:rPr>
        <w:t xml:space="preserve">Ден на българската просвета и култура и на славянската писменост</w:t>
      </w:r>
      <w:r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  <w:t xml:space="preserve">. Според църковния календар денят на Св. св. Кирил и Методий, създали първообраза на българската писменост, </w:t>
      </w:r>
      <w:r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36"/>
          <w:shd w:fill="FFFFFF" w:val="clear"/>
        </w:rPr>
        <w:t xml:space="preserve">глаголицата</w:t>
      </w:r>
      <w:r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  <w:t xml:space="preserve">, която е и славянска писменост, се чества на 11</w:t>
      </w:r>
      <w:r>
        <w:rPr>
          <w:rFonts w:ascii="Arial" w:hAnsi="Arial" w:cs="Arial" w:eastAsia="Arial"/>
          <w:color w:val="202122"/>
          <w:spacing w:val="0"/>
          <w:position w:val="0"/>
          <w:sz w:val="21"/>
          <w:shd w:fill="FFFFFF" w:val="clear"/>
        </w:rPr>
        <w:t xml:space="preserve"> </w:t>
      </w:r>
      <w:r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  <w:t xml:space="preserve">май.</w:t>
      </w:r>
      <w:r>
        <w:rPr>
          <w:rFonts w:ascii="Arial" w:hAnsi="Arial" w:cs="Arial" w:eastAsia="Arial"/>
          <w:color w:val="202122"/>
          <w:spacing w:val="0"/>
          <w:position w:val="0"/>
          <w:sz w:val="21"/>
          <w:shd w:fill="FFFFFF" w:val="clear"/>
        </w:rPr>
        <w:t xml:space="preserve"> </w:t>
      </w:r>
      <w:r>
        <w:rPr>
          <w:rFonts w:ascii="Cambria" w:hAnsi="Cambria" w:cs="Cambria" w:eastAsia="Cambria"/>
          <w:color w:val="auto"/>
          <w:spacing w:val="0"/>
          <w:position w:val="0"/>
          <w:sz w:val="52"/>
          <w:shd w:fill="auto" w:val="clear"/>
        </w:rPr>
        <w:t xml:space="preserve"> </w:t>
      </w:r>
      <w:r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  <w:t xml:space="preserve">Глаголицата претърпява своеобразни промени, докато се оформи в сегашния си вид</w:t>
      </w:r>
      <w:r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  <w:t xml:space="preserve"> – </w:t>
      </w:r>
      <w:r>
        <w:rPr>
          <w:rFonts w:ascii="Arial" w:hAnsi="Arial" w:cs="Arial" w:eastAsia="Arial"/>
          <w:color w:val="auto"/>
          <w:spacing w:val="0"/>
          <w:position w:val="0"/>
          <w:sz w:val="36"/>
          <w:shd w:fill="FFFFFF" w:val="clear"/>
        </w:rPr>
        <w:t xml:space="preserve">кирилица</w:t>
      </w:r>
      <w:r>
        <w:rPr>
          <w:rFonts w:ascii="Arial" w:hAnsi="Arial" w:cs="Arial" w:eastAsia="Arial"/>
          <w:color w:val="202122"/>
          <w:spacing w:val="0"/>
          <w:position w:val="0"/>
          <w:sz w:val="36"/>
          <w:shd w:fill="FFFFFF" w:val="clear"/>
        </w:rPr>
        <w:t xml:space="preserve">, на която се пише на български, руски, украински, македонски, сръбски и други езици. </w:t>
      </w:r>
    </w:p>
    <w:p>
      <w:pPr>
        <w:spacing w:before="0" w:after="200" w:line="276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3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